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Corvese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 FIFTH AVENUE,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MiNK Therapeutics, Inc.</w:t>
              </w:r>
            </w:hyperlink>
            <w:r>
              <w:rPr/>
              <w:t xml:space="preserve"> [ </w:t>
            </w:r>
            <w:r>
              <w:rPr>
                <w:rFonts w:ascii="Times;serif" w:hAnsi="Times;serif"/>
                <w:color w:val="0000FF"/>
                <w:sz w:val="24"/>
                <w:shd w:fill="FFFFFF" w:val="clear"/>
              </w:rPr>
              <w:t>INKT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54,770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Melissa Orilall,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3207" TargetMode="External"/><Relationship Id="rId5" Type="http://schemas.openxmlformats.org/officeDocument/2006/relationships/hyperlink" Target="http://www.sec.gov/cgi-bin/browse-edgar?action=getcompany&amp;CIK=0001840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3305</Characters>
  <CharactersWithSpaces>3850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