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Behner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12.38</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Due to an administrative error, the RSUs for Q1 2026 Board and committee compensation were not filed timely.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420"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3420</Characters>
  <CharactersWithSpaces>3989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